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5CD7F705"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AA7D53">
              <w:rPr>
                <w:rFonts w:ascii="Calibri Light" w:hAnsi="Calibri Light" w:cs="Calibri Light"/>
                <w:b/>
                <w:color w:val="FFFFFF" w:themeColor="background1"/>
                <w:szCs w:val="20"/>
                <w:lang w:val="lt-LT"/>
              </w:rPr>
              <w:t>5</w:t>
            </w:r>
          </w:p>
        </w:tc>
      </w:tr>
    </w:tbl>
    <w:p w14:paraId="3EAA9FAF" w14:textId="4757D413" w:rsidR="006B2576" w:rsidRPr="00CC77C5" w:rsidRDefault="006B2576"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yperlink"/>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0D2AA2" w:rsidP="003D0DA8">
            <w:pPr>
              <w:rPr>
                <w:rFonts w:ascii="Calibri Light" w:hAnsi="Calibri Light" w:cs="Calibri Light"/>
                <w:sz w:val="20"/>
                <w:szCs w:val="20"/>
                <w:lang w:val="lt-LT"/>
              </w:rPr>
            </w:pPr>
            <w:hyperlink r:id="rId12" w:history="1">
              <w:r w:rsidRPr="00CC77C5">
                <w:rPr>
                  <w:rStyle w:val="Hyperlink"/>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yperlink"/>
                <w:rFonts w:ascii="Calibri Light" w:hAnsi="Calibri Light" w:cs="Calibri Light"/>
                <w:sz w:val="20"/>
                <w:szCs w:val="20"/>
                <w:lang w:val="lt-LT"/>
              </w:rPr>
            </w:pPr>
            <w:r w:rsidRPr="00CC77C5">
              <w:rPr>
                <w:rStyle w:val="Hyperlink"/>
                <w:rFonts w:ascii="Calibri Light" w:hAnsi="Calibri Light" w:cs="Calibri Light"/>
                <w:sz w:val="20"/>
                <w:szCs w:val="20"/>
                <w:lang w:val="lt-LT"/>
              </w:rPr>
              <w:fldChar w:fldCharType="begin"/>
            </w:r>
            <w:r w:rsidRPr="00CC77C5">
              <w:rPr>
                <w:rStyle w:val="Hyperlink"/>
                <w:rFonts w:ascii="Calibri Light" w:hAnsi="Calibri Light" w:cs="Calibri Light"/>
                <w:sz w:val="20"/>
                <w:szCs w:val="20"/>
                <w:lang w:val="lt-LT"/>
              </w:rPr>
              <w:instrText xml:space="preserve"> HYPERLINK "https://www.e-tar.lt/portal/lt/legalAct/674ebaf05d7111e79198ffdb108a3753/asr" </w:instrText>
            </w:r>
            <w:r w:rsidRPr="00CC77C5">
              <w:rPr>
                <w:rStyle w:val="Hyperlink"/>
                <w:rFonts w:ascii="Calibri Light" w:hAnsi="Calibri Light" w:cs="Calibri Light"/>
                <w:sz w:val="20"/>
                <w:szCs w:val="20"/>
                <w:lang w:val="lt-LT"/>
              </w:rPr>
            </w:r>
            <w:r w:rsidRPr="00CC77C5">
              <w:rPr>
                <w:rStyle w:val="Hyperlink"/>
                <w:rFonts w:ascii="Calibri Light" w:hAnsi="Calibri Light" w:cs="Calibri Light"/>
                <w:sz w:val="20"/>
                <w:szCs w:val="20"/>
                <w:lang w:val="lt-LT"/>
              </w:rPr>
              <w:fldChar w:fldCharType="separate"/>
            </w:r>
            <w:r w:rsidRPr="00CC77C5">
              <w:rPr>
                <w:rStyle w:val="Hyperlink"/>
                <w:rFonts w:ascii="Calibri Light" w:hAnsi="Calibri Light" w:cs="Calibri Light"/>
                <w:sz w:val="20"/>
                <w:szCs w:val="20"/>
                <w:lang w:val="lt-LT"/>
              </w:rPr>
              <w:t>Tiekėjo kvalifikacijos reikalavimų nustatymo metodika</w:t>
            </w:r>
            <w:r w:rsidRPr="00CC77C5">
              <w:rPr>
                <w:rStyle w:val="Hyperlink"/>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6B2576" w:rsidP="00CD1B34">
            <w:pPr>
              <w:rPr>
                <w:rFonts w:ascii="Calibri Light" w:hAnsi="Calibri Light" w:cs="Calibri Light"/>
                <w:color w:val="0000FF" w:themeColor="hyperlink"/>
                <w:sz w:val="20"/>
                <w:szCs w:val="20"/>
                <w:u w:val="single"/>
                <w:lang w:val="lt-LT"/>
              </w:rPr>
            </w:pPr>
            <w:hyperlink r:id="rId13" w:history="1">
              <w:r w:rsidRPr="00CC77C5">
                <w:rPr>
                  <w:rFonts w:ascii="Calibri Light" w:hAnsi="Calibri Light" w:cs="Calibri Light"/>
                  <w:sz w:val="20"/>
                  <w:szCs w:val="20"/>
                  <w:lang w:val="lt-LT"/>
                </w:rPr>
                <w:t>Europos bendrasis viešųjų pirkimų dokumentas</w:t>
              </w:r>
            </w:hyperlink>
            <w:r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yperlink"/>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475DB6" w:rsidRPr="000509FD">
                <w:rPr>
                  <w:rStyle w:val="Hyperlink"/>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6720F30" w14:textId="77777777" w:rsidR="006B2576" w:rsidRPr="00CC77C5" w:rsidRDefault="006B2576" w:rsidP="003D0DA8">
            <w:pPr>
              <w:pStyle w:val="ListParagraph"/>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tcMar>
              <w:left w:w="108" w:type="dxa"/>
            </w:tcMar>
            <w:vAlign w:val="center"/>
          </w:tcPr>
          <w:p w14:paraId="10BDAB50" w14:textId="53321E59" w:rsidR="006B2576" w:rsidRPr="00BD6C58" w:rsidRDefault="006B2576" w:rsidP="003D0DA8">
            <w:pPr>
              <w:pStyle w:val="ListParagraph"/>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B3574D9"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tcMar>
              <w:left w:w="108" w:type="dxa"/>
            </w:tcMar>
            <w:vAlign w:val="center"/>
          </w:tcPr>
          <w:p w14:paraId="2CD0946E" w14:textId="44C318B8" w:rsidR="006B2576" w:rsidRPr="00BD6C58"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6DC06903"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tcMar>
              <w:left w:w="108" w:type="dxa"/>
            </w:tcMar>
            <w:vAlign w:val="center"/>
          </w:tcPr>
          <w:p w14:paraId="09899393" w14:textId="0B982343" w:rsidR="006B2576" w:rsidRPr="00BD6C58"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3EE11071" w14:textId="77777777" w:rsidR="006B2576" w:rsidRPr="00CC77C5" w:rsidRDefault="006B2576" w:rsidP="003D0DA8">
            <w:pPr>
              <w:pStyle w:val="ListParagraph"/>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tcMar>
              <w:left w:w="108" w:type="dxa"/>
            </w:tcMar>
            <w:vAlign w:val="center"/>
          </w:tcPr>
          <w:p w14:paraId="5B40906C" w14:textId="668D81B4" w:rsidR="006B2576" w:rsidRPr="00BD6C58" w:rsidRDefault="006B2576" w:rsidP="003D0DA8">
            <w:pPr>
              <w:pStyle w:val="ListParagraph"/>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51EF124"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tcMar>
              <w:left w:w="108" w:type="dxa"/>
            </w:tcMar>
            <w:vAlign w:val="center"/>
          </w:tcPr>
          <w:p w14:paraId="1F15CC25" w14:textId="5DB5B15A"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97FBFCD"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tcMar>
              <w:left w:w="108" w:type="dxa"/>
            </w:tcMar>
            <w:vAlign w:val="center"/>
          </w:tcPr>
          <w:p w14:paraId="54EDDCA9" w14:textId="6D98CF02" w:rsidR="006B2576" w:rsidRPr="00BD6C58"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r w:rsidR="00681D94">
              <w:rPr>
                <w:rFonts w:ascii="Calibri Light" w:hAnsi="Calibri Light" w:cs="Calibri Light"/>
                <w:sz w:val="20"/>
                <w:szCs w:val="20"/>
                <w:lang w:val="lt-LT"/>
              </w:rPr>
              <w:t xml:space="preserve"> </w:t>
            </w:r>
            <w:r w:rsidR="00681D94" w:rsidRPr="0064352A">
              <w:rPr>
                <w:rFonts w:ascii="Calibri Light" w:hAnsi="Calibri Light" w:cs="Calibri Light"/>
                <w:i/>
                <w:sz w:val="20"/>
                <w:szCs w:val="20"/>
                <w:lang w:val="lt-LT"/>
              </w:rPr>
              <w:t>[jei taikoma]</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A567375" w14:textId="77777777" w:rsidR="006B2576" w:rsidRPr="00CC77C5" w:rsidRDefault="006B2576" w:rsidP="003D0DA8">
            <w:pPr>
              <w:pStyle w:val="ListParagraph"/>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tcMar>
              <w:left w:w="108" w:type="dxa"/>
            </w:tcMar>
            <w:vAlign w:val="center"/>
          </w:tcPr>
          <w:p w14:paraId="0197FC9D" w14:textId="77777777" w:rsidR="006B2576" w:rsidRPr="00BD6C58" w:rsidRDefault="006B2576" w:rsidP="003D0DA8">
            <w:pPr>
              <w:pStyle w:val="ListParagraph"/>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4103CCBB"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tcMar>
              <w:left w:w="108" w:type="dxa"/>
            </w:tcMar>
            <w:vAlign w:val="center"/>
          </w:tcPr>
          <w:p w14:paraId="49D20477" w14:textId="77777777" w:rsidR="006B2576" w:rsidRPr="00CC77C5" w:rsidRDefault="006B2576" w:rsidP="003D0DA8">
            <w:pPr>
              <w:pStyle w:val="ListParagraph"/>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EC02DFE"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tcMar>
              <w:left w:w="108" w:type="dxa"/>
            </w:tcMar>
            <w:vAlign w:val="center"/>
          </w:tcPr>
          <w:p w14:paraId="4DB11C27" w14:textId="77777777" w:rsidR="006B2576" w:rsidRPr="00BD6C58" w:rsidRDefault="006B2576" w:rsidP="003D0DA8">
            <w:pPr>
              <w:pStyle w:val="ListParagraph"/>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02D5802"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tcMar>
              <w:left w:w="108" w:type="dxa"/>
            </w:tcMar>
            <w:vAlign w:val="center"/>
          </w:tcPr>
          <w:p w14:paraId="16962EAE" w14:textId="77777777" w:rsidR="006B2576" w:rsidRPr="00BD6C58" w:rsidRDefault="006B2576" w:rsidP="003D0DA8">
            <w:pPr>
              <w:pStyle w:val="ListParagraph"/>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61FDDC8" w14:textId="5DDEFE8F" w:rsidR="00BD6C58" w:rsidRPr="00CC77C5" w:rsidRDefault="007F63DA" w:rsidP="007F63DA">
            <w:pPr>
              <w:pStyle w:val="ListParagraph"/>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tcMar>
              <w:left w:w="108" w:type="dxa"/>
            </w:tcMar>
            <w:vAlign w:val="center"/>
          </w:tcPr>
          <w:p w14:paraId="5F8BF189" w14:textId="25BCAE8F" w:rsidR="00BD6C58" w:rsidRPr="00837376" w:rsidRDefault="00BD6C58" w:rsidP="003D0DA8">
            <w:pPr>
              <w:pStyle w:val="ListParagraph"/>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97E1354" w14:textId="25CD7AD9" w:rsidR="00AA388A" w:rsidRPr="00BD6C58" w:rsidRDefault="0064352A" w:rsidP="003D0DA8">
            <w:pPr>
              <w:pStyle w:val="ListParagraph"/>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tcMar>
              <w:left w:w="108" w:type="dxa"/>
            </w:tcMar>
            <w:vAlign w:val="center"/>
          </w:tcPr>
          <w:p w14:paraId="74B87553" w14:textId="528177CB" w:rsidR="00AA388A" w:rsidRPr="00837376" w:rsidRDefault="00AA388A" w:rsidP="003D0DA8">
            <w:pPr>
              <w:pStyle w:val="ListParagraph"/>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21D6A"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tcMar>
              <w:left w:w="108" w:type="dxa"/>
            </w:tcMar>
            <w:vAlign w:val="center"/>
          </w:tcPr>
          <w:p w14:paraId="700590D4" w14:textId="4BDD8A66" w:rsidR="00BD6C58" w:rsidRPr="00BD6C58" w:rsidRDefault="00271F35" w:rsidP="003D0DA8">
            <w:pPr>
              <w:pStyle w:val="ListParagraph"/>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r w:rsidR="00901ABA" w:rsidRPr="00E21D6A" w14:paraId="1ED41391" w14:textId="77777777" w:rsidTr="00443697">
        <w:tc>
          <w:tcPr>
            <w:tcW w:w="425" w:type="dxa"/>
            <w:shd w:val="clear" w:color="auto" w:fill="F2F2F2" w:themeFill="background1" w:themeFillShade="F2"/>
            <w:tcMar>
              <w:left w:w="108" w:type="dxa"/>
            </w:tcMar>
            <w:vAlign w:val="center"/>
          </w:tcPr>
          <w:p w14:paraId="4F1EA8E3" w14:textId="77777777" w:rsidR="00901ABA" w:rsidRPr="00CC77C5" w:rsidRDefault="00901ABA"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6641E60A" w14:textId="4ED9A844" w:rsidR="00901ABA" w:rsidRDefault="00901ABA" w:rsidP="00837376">
            <w:pPr>
              <w:rPr>
                <w:rFonts w:ascii="Calibri Light" w:hAnsi="Calibri Light" w:cs="Calibri Light"/>
                <w:sz w:val="20"/>
                <w:szCs w:val="20"/>
                <w:lang w:val="lt-LT"/>
              </w:rPr>
            </w:pPr>
            <w:r>
              <w:rPr>
                <w:rFonts w:ascii="Calibri Light" w:hAnsi="Calibri Light" w:cs="Calibri Light"/>
                <w:sz w:val="20"/>
                <w:szCs w:val="20"/>
                <w:lang w:val="lt-LT"/>
              </w:rPr>
              <w:t>Sutarties projektas</w:t>
            </w:r>
          </w:p>
        </w:tc>
        <w:tc>
          <w:tcPr>
            <w:tcW w:w="3650" w:type="dxa"/>
            <w:tcMar>
              <w:left w:w="108" w:type="dxa"/>
            </w:tcMar>
            <w:vAlign w:val="center"/>
          </w:tcPr>
          <w:p w14:paraId="0923006D" w14:textId="3C3B4FE5" w:rsidR="00901ABA" w:rsidRDefault="00681D94" w:rsidP="003D0DA8">
            <w:pPr>
              <w:pStyle w:val="ListParagraph"/>
              <w:ind w:left="0"/>
              <w:contextualSpacing w:val="0"/>
              <w:rPr>
                <w:rFonts w:ascii="Calibri Light" w:hAnsi="Calibri Light" w:cs="Calibri Light"/>
                <w:sz w:val="20"/>
                <w:szCs w:val="20"/>
                <w:lang w:val="lt-LT"/>
              </w:rPr>
            </w:pPr>
            <w:r>
              <w:rPr>
                <w:rFonts w:ascii="Calibri Light" w:hAnsi="Calibri Light" w:cs="Calibri Light"/>
                <w:sz w:val="20"/>
                <w:szCs w:val="20"/>
                <w:lang w:val="lt-LT"/>
              </w:rPr>
              <w:t>„</w:t>
            </w:r>
            <w:r w:rsidR="00901ABA">
              <w:rPr>
                <w:rFonts w:ascii="Calibri Light" w:hAnsi="Calibri Light" w:cs="Calibri Light"/>
                <w:sz w:val="20"/>
                <w:szCs w:val="20"/>
                <w:lang w:val="lt-LT"/>
              </w:rPr>
              <w:t>10 IA PD SP</w:t>
            </w:r>
            <w:r>
              <w:rPr>
                <w:rFonts w:ascii="Calibri Light" w:hAnsi="Calibri Light" w:cs="Calibri Light"/>
                <w:sz w:val="20"/>
                <w:szCs w:val="20"/>
                <w:lang w:val="lt-LT"/>
              </w:rPr>
              <w:t>“</w:t>
            </w:r>
          </w:p>
        </w:tc>
      </w:tr>
    </w:tbl>
    <w:p w14:paraId="2F81F44D" w14:textId="77777777" w:rsidR="006B2576" w:rsidRPr="00CC77C5"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Savanoriškas ex ante skaidrumo skelbimas neskelbiamas.</w:t>
      </w:r>
    </w:p>
    <w:p w14:paraId="417D1AD1"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yperlink"/>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ListParagraph"/>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ListParagraph"/>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(-iai)</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ListParagraph"/>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išskyrus kvazisubtiekėjus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ListParagraph"/>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ListParagraph"/>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(-iai)/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Pr>
          <w:rFonts w:ascii="Calibri Light" w:hAnsi="Calibri Light" w:cs="Calibri Light"/>
          <w:lang w:val="lt-LT"/>
        </w:rPr>
        <w:t>T</w:t>
      </w:r>
      <w:r w:rsidR="00AC6F7D" w:rsidRPr="00AC6F7D">
        <w:rPr>
          <w:rFonts w:ascii="Calibri Light" w:hAnsi="Calibri Light" w:cs="Calibri Light"/>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kvazisubtiekėjo (-ų) pajėgumais, toks įrodymas yra dvišalis tiekėjo ir kvazisubtiekėjo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ListParagraph"/>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ListParagraph"/>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ListParagraph"/>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ListParagraph"/>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Style w:val="Hyperlink"/>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yperlink"/>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ListParagraph"/>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ListParagraph"/>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ListParagraph"/>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ListParagraph"/>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ListParagraph"/>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ListParagraph"/>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ListParagraph"/>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ListParagraph"/>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ListParagraph"/>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ListParagraph"/>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ListParagraph"/>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ListParagraph"/>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77777777" w:rsidR="006B2576" w:rsidRPr="00035BC1"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ListParagraph"/>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126E5D83" w:rsidR="000A6F20" w:rsidRPr="002C5C13" w:rsidRDefault="000A6F20" w:rsidP="000A6F20">
      <w:pPr>
        <w:pStyle w:val="ListParagraph"/>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 tiekėjas/subtiekėjas (ir </w:t>
      </w:r>
      <w:r w:rsidR="002C5C13">
        <w:rPr>
          <w:rStyle w:val="cf31"/>
          <w:rFonts w:ascii="Calibri Light" w:eastAsiaTheme="majorEastAsia" w:hAnsi="Calibri Light" w:cs="Calibri Light"/>
          <w:i/>
          <w:iCs/>
          <w:sz w:val="22"/>
          <w:szCs w:val="22"/>
          <w:lang w:val="lt-LT"/>
        </w:rPr>
        <w:t>bent</w:t>
      </w:r>
      <w:r w:rsidRPr="002C5C13">
        <w:rPr>
          <w:rStyle w:val="cf31"/>
          <w:rFonts w:ascii="Calibri Light" w:eastAsiaTheme="majorEastAsia" w:hAnsi="Calibri Light" w:cs="Calibri Light"/>
          <w:i/>
          <w:iCs/>
          <w:sz w:val="22"/>
          <w:szCs w:val="22"/>
          <w:lang w:val="lt-LT"/>
        </w:rPr>
        <w:t xml:space="preserve"> vienas iš tiekėjų grupės narių) yra Rusijos pilietis arba Rusijoje įsisteigęs fizinis ar juridinis asmuo, subjektas ar įstaiga;</w:t>
      </w:r>
    </w:p>
    <w:p w14:paraId="0D02B5D3" w14:textId="6D3EFB1B" w:rsidR="000A6F20" w:rsidRPr="002C5C13" w:rsidRDefault="000A6F20" w:rsidP="000A6F20">
      <w:pPr>
        <w:pStyle w:val="ListParagraph"/>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tiekėjas/subtiekėjas (ar </w:t>
      </w:r>
      <w:r w:rsidR="002C5C13">
        <w:rPr>
          <w:rStyle w:val="cf31"/>
          <w:rFonts w:ascii="Calibri Light" w:eastAsiaTheme="majorEastAsia" w:hAnsi="Calibri Light" w:cs="Calibri Light"/>
          <w:i/>
          <w:iCs/>
          <w:sz w:val="22"/>
          <w:szCs w:val="22"/>
          <w:lang w:val="lt-LT"/>
        </w:rPr>
        <w:t xml:space="preserve">bent </w:t>
      </w:r>
      <w:r w:rsidRPr="002C5C13">
        <w:rPr>
          <w:rStyle w:val="cf31"/>
          <w:rFonts w:ascii="Calibri Light" w:eastAsiaTheme="majorEastAsia" w:hAnsi="Calibri Light" w:cs="Calibri Light"/>
          <w:i/>
          <w:iCs/>
          <w:sz w:val="22"/>
          <w:szCs w:val="22"/>
          <w:lang w:val="lt-LT"/>
        </w:rPr>
        <w:t>vienas iš tiekėjų grupės narių) yra juridinis asmuo, subjektas ar įstaiga, kurio nuosavybės teisės tiesiogiai ar netiesiogiai daugiau kaip 50 % priklauso šios dalies m) punkte nurodytam subjektui;</w:t>
      </w:r>
    </w:p>
    <w:p w14:paraId="40CF7BA3" w14:textId="2434267C" w:rsidR="000A6F20" w:rsidRPr="002C5C13" w:rsidRDefault="000A6F20" w:rsidP="000A6F20">
      <w:pPr>
        <w:pStyle w:val="ListParagraph"/>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bendrovė yra fizinis ar juridinis asmuo, subjektas ar įstaiga, veikianti m) arba n) punkte </w:t>
      </w:r>
      <w:r w:rsidRPr="002C5C13">
        <w:rPr>
          <w:rStyle w:val="cf31"/>
          <w:rFonts w:ascii="Calibri Light" w:eastAsiaTheme="majorEastAsia" w:hAnsi="Calibri Light" w:cs="Calibri Light"/>
          <w:sz w:val="22"/>
          <w:szCs w:val="22"/>
          <w:lang w:val="lt-LT"/>
        </w:rPr>
        <w:t>nurodyto subjekto vardu ar jo nurodymu;</w:t>
      </w:r>
    </w:p>
    <w:p w14:paraId="27367082" w14:textId="7FB51745" w:rsidR="000A6F20" w:rsidRPr="002C5C13" w:rsidRDefault="000A6F20" w:rsidP="000A6F20">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2C5C13">
        <w:rPr>
          <w:rStyle w:val="cf31"/>
          <w:rFonts w:ascii="Calibri Light" w:eastAsiaTheme="majorEastAsia" w:hAnsi="Calibri Light" w:cs="Calibri Light"/>
          <w:i/>
          <w:iCs/>
          <w:sz w:val="22"/>
          <w:szCs w:val="22"/>
          <w:lang w:val="lt-LT"/>
        </w:rPr>
        <w:t>m), n),</w:t>
      </w:r>
      <w:r w:rsidR="002C5C13" w:rsidRPr="002C5C13">
        <w:rPr>
          <w:rStyle w:val="cf31"/>
          <w:rFonts w:ascii="Calibri Light" w:eastAsiaTheme="majorEastAsia" w:hAnsi="Calibri Light" w:cs="Calibri Light"/>
          <w:i/>
          <w:iCs/>
          <w:sz w:val="22"/>
          <w:szCs w:val="22"/>
          <w:lang w:val="lt-LT"/>
        </w:rPr>
        <w:t xml:space="preserve"> o</w:t>
      </w:r>
      <w:r w:rsidRPr="002C5C13">
        <w:rPr>
          <w:rStyle w:val="cf31"/>
          <w:rFonts w:ascii="Calibri Light" w:eastAsiaTheme="majorEastAsia" w:hAnsi="Calibri Light" w:cs="Calibri Light"/>
          <w:i/>
          <w:iCs/>
          <w:sz w:val="22"/>
          <w:szCs w:val="22"/>
          <w:lang w:val="lt-LT"/>
        </w:rPr>
        <w:t xml:space="preserve">) punktuose išvardyti subjektai dalyvauja subtiekėjais, tiekėjais ar subjektais, kurių pajėgumais remiasi tiekėjas, tais atvejais kai jiems </w:t>
      </w:r>
      <w:r w:rsidRPr="002C5C13">
        <w:rPr>
          <w:rStyle w:val="cf21"/>
          <w:rFonts w:ascii="Calibri Light" w:hAnsi="Calibri Light" w:cs="Calibri Light"/>
          <w:b w:val="0"/>
          <w:bCs w:val="0"/>
          <w:i/>
          <w:iCs/>
          <w:sz w:val="22"/>
          <w:szCs w:val="22"/>
          <w:lang w:val="lt-LT"/>
        </w:rPr>
        <w:t>tenka daugiau kaip 10 %</w:t>
      </w:r>
      <w:r w:rsidRPr="002C5C13">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lastRenderedPageBreak/>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ListParagraph"/>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ListParagraph"/>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ListParagraph"/>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2F9C0" w14:textId="77777777" w:rsidR="00482D32" w:rsidRDefault="00482D32">
      <w:pPr>
        <w:spacing w:after="0" w:line="240" w:lineRule="auto"/>
      </w:pPr>
      <w:r>
        <w:separator/>
      </w:r>
    </w:p>
  </w:endnote>
  <w:endnote w:type="continuationSeparator" w:id="0">
    <w:p w14:paraId="6CE0F6C9" w14:textId="77777777" w:rsidR="00482D32" w:rsidRDefault="00482D32">
      <w:pPr>
        <w:spacing w:after="0" w:line="240" w:lineRule="auto"/>
      </w:pPr>
      <w:r>
        <w:continuationSeparator/>
      </w:r>
    </w:p>
  </w:endnote>
  <w:endnote w:type="continuationNotice" w:id="1">
    <w:p w14:paraId="7803FA37" w14:textId="77777777" w:rsidR="00482D32" w:rsidRDefault="00482D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B2460D" w:rsidRDefault="00B2460D" w:rsidP="003D5439">
            <w:pPr>
              <w:pStyle w:val="Footer"/>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BB917" w14:textId="77777777" w:rsidR="00482D32" w:rsidRDefault="00482D32">
      <w:pPr>
        <w:spacing w:after="0" w:line="240" w:lineRule="auto"/>
      </w:pPr>
      <w:r>
        <w:separator/>
      </w:r>
    </w:p>
  </w:footnote>
  <w:footnote w:type="continuationSeparator" w:id="0">
    <w:p w14:paraId="30718A02" w14:textId="77777777" w:rsidR="00482D32" w:rsidRDefault="00482D32">
      <w:pPr>
        <w:spacing w:after="0" w:line="240" w:lineRule="auto"/>
      </w:pPr>
      <w:r>
        <w:continuationSeparator/>
      </w:r>
    </w:p>
  </w:footnote>
  <w:footnote w:type="continuationNotice" w:id="1">
    <w:p w14:paraId="336F818A" w14:textId="77777777" w:rsidR="00482D32" w:rsidRDefault="00482D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07761946" w:rsidR="00B2460D" w:rsidRPr="004F4B43" w:rsidRDefault="007B5C2E" w:rsidP="00990A11">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355081942">
    <w:abstractNumId w:val="4"/>
  </w:num>
  <w:num w:numId="2" w16cid:durableId="209614644">
    <w:abstractNumId w:val="3"/>
  </w:num>
  <w:num w:numId="3" w16cid:durableId="2040930038">
    <w:abstractNumId w:val="2"/>
  </w:num>
  <w:num w:numId="4" w16cid:durableId="1294402770">
    <w:abstractNumId w:val="1"/>
  </w:num>
  <w:num w:numId="5" w16cid:durableId="993145881">
    <w:abstractNumId w:val="0"/>
  </w:num>
  <w:num w:numId="6" w16cid:durableId="1929730040">
    <w:abstractNumId w:val="5"/>
  </w:num>
  <w:num w:numId="7" w16cid:durableId="228150137">
    <w:abstractNumId w:val="10"/>
  </w:num>
  <w:num w:numId="8" w16cid:durableId="2016302356">
    <w:abstractNumId w:val="17"/>
  </w:num>
  <w:num w:numId="9" w16cid:durableId="1112090774">
    <w:abstractNumId w:val="16"/>
  </w:num>
  <w:num w:numId="10" w16cid:durableId="1043096779">
    <w:abstractNumId w:val="7"/>
  </w:num>
  <w:num w:numId="11" w16cid:durableId="129519712">
    <w:abstractNumId w:val="8"/>
  </w:num>
  <w:num w:numId="12" w16cid:durableId="808672473">
    <w:abstractNumId w:val="18"/>
  </w:num>
  <w:num w:numId="13" w16cid:durableId="1936472486">
    <w:abstractNumId w:val="14"/>
  </w:num>
  <w:num w:numId="14" w16cid:durableId="2110463552">
    <w:abstractNumId w:val="9"/>
  </w:num>
  <w:num w:numId="15" w16cid:durableId="1638493646">
    <w:abstractNumId w:val="13"/>
  </w:num>
  <w:num w:numId="16" w16cid:durableId="325133236">
    <w:abstractNumId w:val="12"/>
  </w:num>
  <w:num w:numId="17" w16cid:durableId="1047995234">
    <w:abstractNumId w:val="11"/>
  </w:num>
  <w:num w:numId="18" w16cid:durableId="1861812933">
    <w:abstractNumId w:val="6"/>
  </w:num>
  <w:num w:numId="19" w16cid:durableId="140968924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0C58"/>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5C13"/>
    <w:rsid w:val="002C7F2C"/>
    <w:rsid w:val="002D5209"/>
    <w:rsid w:val="002D74CE"/>
    <w:rsid w:val="002E1F96"/>
    <w:rsid w:val="002E2621"/>
    <w:rsid w:val="002E5027"/>
    <w:rsid w:val="002F30DE"/>
    <w:rsid w:val="002F5A11"/>
    <w:rsid w:val="002F5A7F"/>
    <w:rsid w:val="00304550"/>
    <w:rsid w:val="003071EE"/>
    <w:rsid w:val="003150D0"/>
    <w:rsid w:val="00315C1B"/>
    <w:rsid w:val="003220BF"/>
    <w:rsid w:val="003236D0"/>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5575"/>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2D32"/>
    <w:rsid w:val="00483E3A"/>
    <w:rsid w:val="00484DCF"/>
    <w:rsid w:val="004865F5"/>
    <w:rsid w:val="00490007"/>
    <w:rsid w:val="0049088D"/>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7F8"/>
    <w:rsid w:val="00666380"/>
    <w:rsid w:val="006666F5"/>
    <w:rsid w:val="00667583"/>
    <w:rsid w:val="00671C08"/>
    <w:rsid w:val="00672CE9"/>
    <w:rsid w:val="00675625"/>
    <w:rsid w:val="0067600C"/>
    <w:rsid w:val="006773E8"/>
    <w:rsid w:val="00681189"/>
    <w:rsid w:val="00681D94"/>
    <w:rsid w:val="0068385A"/>
    <w:rsid w:val="00687626"/>
    <w:rsid w:val="00695ECD"/>
    <w:rsid w:val="0069713A"/>
    <w:rsid w:val="006A0B7F"/>
    <w:rsid w:val="006A2DF1"/>
    <w:rsid w:val="006A5062"/>
    <w:rsid w:val="006A5CCA"/>
    <w:rsid w:val="006B1681"/>
    <w:rsid w:val="006B2576"/>
    <w:rsid w:val="006B5389"/>
    <w:rsid w:val="006C070D"/>
    <w:rsid w:val="006D244B"/>
    <w:rsid w:val="006D305F"/>
    <w:rsid w:val="006E0C80"/>
    <w:rsid w:val="006E0ED2"/>
    <w:rsid w:val="006E510A"/>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4A69"/>
    <w:rsid w:val="00837376"/>
    <w:rsid w:val="008430BA"/>
    <w:rsid w:val="00844D2B"/>
    <w:rsid w:val="0085298F"/>
    <w:rsid w:val="008541E4"/>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1ABA"/>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266"/>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6941"/>
    <w:rsid w:val="00A37CF9"/>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7E87"/>
    <w:rsid w:val="00B734A7"/>
    <w:rsid w:val="00B75EDC"/>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15B3"/>
    <w:rsid w:val="00E027BF"/>
    <w:rsid w:val="00E126E0"/>
    <w:rsid w:val="00E12B66"/>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E0D7A"/>
    <w:rsid w:val="00EE2DB6"/>
    <w:rsid w:val="00EE6A98"/>
    <w:rsid w:val="00EF13FD"/>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3CB1"/>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9C04F4"/>
    <w:rPr>
      <w:color w:val="605E5C"/>
      <w:shd w:val="clear" w:color="auto" w:fill="E1DFDD"/>
    </w:rPr>
  </w:style>
  <w:style w:type="character" w:styleId="UnresolvedMention">
    <w:name w:val="Unresolved Mention"/>
    <w:basedOn w:val="DefaultParagraphFont"/>
    <w:uiPriority w:val="99"/>
    <w:semiHidden/>
    <w:unhideWhenUsed/>
    <w:rsid w:val="00E860B7"/>
    <w:rPr>
      <w:color w:val="605E5C"/>
      <w:shd w:val="clear" w:color="auto" w:fill="E1DFDD"/>
    </w:rPr>
  </w:style>
  <w:style w:type="paragraph" w:customStyle="1" w:styleId="pf0">
    <w:name w:val="pf0"/>
    <w:basedOn w:val="Normal"/>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DefaultParagraphFont"/>
    <w:rsid w:val="000A6F20"/>
    <w:rPr>
      <w:rFonts w:ascii="Segoe UI" w:hAnsi="Segoe UI" w:cs="Segoe UI" w:hint="default"/>
      <w:b/>
      <w:bCs/>
      <w:sz w:val="18"/>
      <w:szCs w:val="18"/>
    </w:rPr>
  </w:style>
  <w:style w:type="character" w:customStyle="1" w:styleId="cf21">
    <w:name w:val="cf21"/>
    <w:basedOn w:val="DefaultParagraphFont"/>
    <w:rsid w:val="000A6F20"/>
    <w:rPr>
      <w:rFonts w:ascii="Segoe UI" w:hAnsi="Segoe UI" w:cs="Segoe UI" w:hint="default"/>
      <w:b/>
      <w:bCs/>
      <w:sz w:val="18"/>
      <w:szCs w:val="18"/>
    </w:rPr>
  </w:style>
  <w:style w:type="character" w:customStyle="1" w:styleId="cf31">
    <w:name w:val="cf31"/>
    <w:basedOn w:val="DefaultParagraphFont"/>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277</TotalTime>
  <Pages>16</Pages>
  <Words>38003</Words>
  <Characters>21662</Characters>
  <Application>Microsoft Office Word</Application>
  <DocSecurity>0</DocSecurity>
  <Lines>180</Lines>
  <Paragraphs>119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Evaldas Stadalius</cp:lastModifiedBy>
  <cp:revision>127</cp:revision>
  <cp:lastPrinted>2022-04-06T12:26:00Z</cp:lastPrinted>
  <dcterms:created xsi:type="dcterms:W3CDTF">2023-03-27T07:45:00Z</dcterms:created>
  <dcterms:modified xsi:type="dcterms:W3CDTF">2025-10-01T08:48:00Z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